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3A" w:rsidRDefault="000271D5" w:rsidP="005421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Wykaz komitetów wyborczych, które dokonały powiadomienia Komisarza Wyborczego o utworzeniu komitetu wyborczego  </w:t>
      </w:r>
    </w:p>
    <w:p w:rsidR="0054213A" w:rsidRDefault="000271D5" w:rsidP="005421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zamiarze zgłaszania kandydatów w wyborach uzupełniających do Rady Gminy </w:t>
      </w:r>
      <w:r w:rsidR="008A25E4">
        <w:rPr>
          <w:rFonts w:ascii="Times New Roman" w:hAnsi="Times New Roman" w:cs="Times New Roman"/>
          <w:b/>
          <w:sz w:val="24"/>
        </w:rPr>
        <w:t>Milejewo</w:t>
      </w:r>
      <w:r>
        <w:rPr>
          <w:rFonts w:ascii="Times New Roman" w:hAnsi="Times New Roman" w:cs="Times New Roman"/>
          <w:b/>
          <w:sz w:val="24"/>
        </w:rPr>
        <w:t xml:space="preserve">   </w:t>
      </w:r>
    </w:p>
    <w:p w:rsidR="00740A28" w:rsidRDefault="000271D5" w:rsidP="000271D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zarządzonych na dzień  0</w:t>
      </w:r>
      <w:r w:rsidR="00C97663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kwietnia 2017 r.</w:t>
      </w:r>
    </w:p>
    <w:p w:rsidR="001607F7" w:rsidRDefault="001607F7" w:rsidP="0054213A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18"/>
        <w:gridCol w:w="2332"/>
        <w:gridCol w:w="2332"/>
        <w:gridCol w:w="2333"/>
        <w:gridCol w:w="2333"/>
      </w:tblGrid>
      <w:tr w:rsidR="00FF0576" w:rsidTr="00FF0576">
        <w:tc>
          <w:tcPr>
            <w:tcW w:w="846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818" w:type="dxa"/>
          </w:tcPr>
          <w:p w:rsidR="00FF0576" w:rsidRDefault="00FF0576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komitetu</w:t>
            </w:r>
          </w:p>
        </w:tc>
        <w:tc>
          <w:tcPr>
            <w:tcW w:w="2332" w:type="dxa"/>
          </w:tcPr>
          <w:p w:rsidR="00FF0576" w:rsidRDefault="00FF0576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Skrót nazwy komitetu</w:t>
            </w:r>
          </w:p>
        </w:tc>
        <w:tc>
          <w:tcPr>
            <w:tcW w:w="2332" w:type="dxa"/>
          </w:tcPr>
          <w:p w:rsidR="00FF0576" w:rsidRDefault="00FF0576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Pełnomocnik wyborczy</w:t>
            </w:r>
          </w:p>
        </w:tc>
        <w:tc>
          <w:tcPr>
            <w:tcW w:w="2333" w:type="dxa"/>
          </w:tcPr>
          <w:p w:rsidR="00FF0576" w:rsidRDefault="00370042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Pełnomocnik finansowy</w:t>
            </w:r>
          </w:p>
        </w:tc>
        <w:tc>
          <w:tcPr>
            <w:tcW w:w="2333" w:type="dxa"/>
          </w:tcPr>
          <w:p w:rsidR="00FF0576" w:rsidRDefault="00370042" w:rsidP="003700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Siedziba komitetu wyborczego</w:t>
            </w:r>
          </w:p>
        </w:tc>
      </w:tr>
      <w:tr w:rsidR="00FF0576" w:rsidTr="00FF0576">
        <w:tc>
          <w:tcPr>
            <w:tcW w:w="846" w:type="dxa"/>
          </w:tcPr>
          <w:p w:rsidR="00FF0576" w:rsidRDefault="00370042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818" w:type="dxa"/>
          </w:tcPr>
          <w:p w:rsidR="00FF0576" w:rsidRPr="001607F7" w:rsidRDefault="00370042" w:rsidP="001607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7F7">
              <w:rPr>
                <w:rFonts w:ascii="Times New Roman" w:hAnsi="Times New Roman" w:cs="Times New Roman"/>
                <w:b/>
                <w:sz w:val="24"/>
              </w:rPr>
              <w:t xml:space="preserve">Komitet Wyborczy Wyborców </w:t>
            </w:r>
            <w:r w:rsidR="008A25E4">
              <w:rPr>
                <w:rFonts w:ascii="Times New Roman" w:hAnsi="Times New Roman" w:cs="Times New Roman"/>
                <w:b/>
                <w:sz w:val="24"/>
              </w:rPr>
              <w:t>Tadeusza Felczaka</w:t>
            </w:r>
          </w:p>
        </w:tc>
        <w:tc>
          <w:tcPr>
            <w:tcW w:w="2332" w:type="dxa"/>
          </w:tcPr>
          <w:p w:rsidR="00FF0576" w:rsidRDefault="001607F7" w:rsidP="008A25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KWW </w:t>
            </w:r>
            <w:r w:rsidR="008A25E4">
              <w:rPr>
                <w:rFonts w:ascii="Times New Roman" w:hAnsi="Times New Roman" w:cs="Times New Roman"/>
                <w:b/>
                <w:sz w:val="24"/>
              </w:rPr>
              <w:t>Tadeusza Felczaka</w:t>
            </w:r>
          </w:p>
        </w:tc>
        <w:tc>
          <w:tcPr>
            <w:tcW w:w="2332" w:type="dxa"/>
          </w:tcPr>
          <w:p w:rsidR="00FF0576" w:rsidRDefault="008A25E4" w:rsidP="00160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Ireneusz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Naradzynkowski</w:t>
            </w:r>
            <w:proofErr w:type="spellEnd"/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C97663" w:rsidRDefault="008A25E4" w:rsidP="001607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Ogrodniki 46 </w:t>
            </w:r>
            <w:r w:rsidR="00A44ADA">
              <w:rPr>
                <w:rFonts w:ascii="Times New Roman" w:hAnsi="Times New Roman" w:cs="Times New Roman"/>
                <w:b/>
                <w:sz w:val="24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82-316 Milejewo</w:t>
            </w:r>
          </w:p>
        </w:tc>
      </w:tr>
      <w:tr w:rsidR="00FF0576" w:rsidTr="00FF0576">
        <w:tc>
          <w:tcPr>
            <w:tcW w:w="846" w:type="dxa"/>
          </w:tcPr>
          <w:p w:rsidR="00FF0576" w:rsidRDefault="001607F7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818" w:type="dxa"/>
          </w:tcPr>
          <w:p w:rsidR="00FF0576" w:rsidRDefault="001607F7" w:rsidP="00C9766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Komitet Wyborczy Wyborców </w:t>
            </w:r>
            <w:r w:rsidR="00A44ADA">
              <w:rPr>
                <w:rFonts w:ascii="Times New Roman" w:hAnsi="Times New Roman" w:cs="Times New Roman"/>
                <w:b/>
                <w:sz w:val="24"/>
              </w:rPr>
              <w:t>„Zajączkowo Razem”</w:t>
            </w:r>
          </w:p>
        </w:tc>
        <w:tc>
          <w:tcPr>
            <w:tcW w:w="2332" w:type="dxa"/>
          </w:tcPr>
          <w:p w:rsidR="00FF0576" w:rsidRDefault="001607F7" w:rsidP="00A44A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KWW </w:t>
            </w:r>
            <w:r w:rsidR="00A44ADA">
              <w:rPr>
                <w:rFonts w:ascii="Times New Roman" w:hAnsi="Times New Roman" w:cs="Times New Roman"/>
                <w:b/>
                <w:sz w:val="24"/>
              </w:rPr>
              <w:t>„Zajączkowo Razem”</w:t>
            </w:r>
          </w:p>
        </w:tc>
        <w:tc>
          <w:tcPr>
            <w:tcW w:w="2332" w:type="dxa"/>
          </w:tcPr>
          <w:p w:rsidR="00FF0576" w:rsidRDefault="00A44ADA" w:rsidP="00160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Mieczysław Szczepanik</w:t>
            </w: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A44ADA" w:rsidP="00A44A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Zajączkowo 1            82-316 Milejewo</w:t>
            </w:r>
          </w:p>
        </w:tc>
      </w:tr>
      <w:tr w:rsidR="00FF0576" w:rsidTr="00FF0576">
        <w:tc>
          <w:tcPr>
            <w:tcW w:w="846" w:type="dxa"/>
          </w:tcPr>
          <w:p w:rsidR="00FF0576" w:rsidRDefault="00672791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818" w:type="dxa"/>
          </w:tcPr>
          <w:p w:rsidR="00FF0576" w:rsidRDefault="00A44ADA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32" w:type="dxa"/>
          </w:tcPr>
          <w:p w:rsidR="00FF0576" w:rsidRDefault="00A44ADA" w:rsidP="006727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32" w:type="dxa"/>
          </w:tcPr>
          <w:p w:rsidR="00FF0576" w:rsidRPr="00672791" w:rsidRDefault="00A44ADA" w:rsidP="00672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A44ADA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F0576" w:rsidTr="00FF0576">
        <w:tc>
          <w:tcPr>
            <w:tcW w:w="846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18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4509F" w:rsidRDefault="00D4509F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271D5" w:rsidRPr="000271D5" w:rsidRDefault="000271D5" w:rsidP="000271D5">
      <w:pPr>
        <w:jc w:val="both"/>
        <w:rPr>
          <w:rFonts w:ascii="Times New Roman" w:hAnsi="Times New Roman" w:cs="Times New Roman"/>
          <w:b/>
          <w:sz w:val="24"/>
        </w:rPr>
      </w:pPr>
    </w:p>
    <w:sectPr w:rsidR="000271D5" w:rsidRPr="000271D5" w:rsidSect="00027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D5"/>
    <w:rsid w:val="000271D5"/>
    <w:rsid w:val="001607F7"/>
    <w:rsid w:val="00370042"/>
    <w:rsid w:val="0054213A"/>
    <w:rsid w:val="00672791"/>
    <w:rsid w:val="00740A28"/>
    <w:rsid w:val="008A25E4"/>
    <w:rsid w:val="00A44ADA"/>
    <w:rsid w:val="00C75D91"/>
    <w:rsid w:val="00C97663"/>
    <w:rsid w:val="00CB1BA8"/>
    <w:rsid w:val="00D4509F"/>
    <w:rsid w:val="00F15BE5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4639-4BD4-4B2A-BD2F-74C7669D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2</cp:revision>
  <dcterms:created xsi:type="dcterms:W3CDTF">2017-01-31T12:15:00Z</dcterms:created>
  <dcterms:modified xsi:type="dcterms:W3CDTF">2017-01-31T12:15:00Z</dcterms:modified>
</cp:coreProperties>
</file>